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B" w:rsidRDefault="00CD5EF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LibraryLinkNJ - The New Jersey Library Cooperative</w:t>
      </w:r>
    </w:p>
    <w:p w:rsidR="00553E3B" w:rsidRDefault="00CD5EF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Request for Proposal Statewide Delivery System </w:t>
      </w:r>
    </w:p>
    <w:p w:rsidR="00553E3B" w:rsidRDefault="00AF421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Revised August 18, 2018</w:t>
      </w:r>
    </w:p>
    <w:p w:rsidR="00553E3B" w:rsidRDefault="00553E3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553E3B" w:rsidRDefault="00CD5EF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Proposal Response Checklist</w:t>
      </w:r>
    </w:p>
    <w:p w:rsidR="00553E3B" w:rsidRDefault="00553E3B">
      <w:pPr>
        <w:jc w:val="center"/>
        <w:rPr>
          <w:rFonts w:ascii="Arial" w:eastAsia="Arial" w:hAnsi="Arial" w:cs="Arial"/>
          <w:sz w:val="28"/>
          <w:szCs w:val="28"/>
        </w:rPr>
      </w:pPr>
    </w:p>
    <w:p w:rsidR="00553E3B" w:rsidRDefault="00CD5E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following checklist is provided as assistance to the development of the RFP Response.  </w:t>
      </w:r>
      <w:r>
        <w:rPr>
          <w:rFonts w:ascii="Arial" w:eastAsia="Arial" w:hAnsi="Arial" w:cs="Arial"/>
          <w:i/>
        </w:rPr>
        <w:t>It in no way supersedes or replaces the requirements of the RFP</w:t>
      </w:r>
      <w:r>
        <w:rPr>
          <w:rFonts w:ascii="Arial" w:eastAsia="Arial" w:hAnsi="Arial" w:cs="Arial"/>
        </w:rPr>
        <w:t xml:space="preserve">.  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initial on the lines below for each document/section attesting to the fact that you have </w:t>
      </w:r>
      <w:r>
        <w:rPr>
          <w:rFonts w:ascii="Arial" w:eastAsia="Arial" w:hAnsi="Arial" w:cs="Arial"/>
          <w:i/>
          <w:u w:val="single"/>
        </w:rPr>
        <w:t>read and/or included</w:t>
      </w:r>
      <w:r>
        <w:rPr>
          <w:rFonts w:ascii="Arial" w:eastAsia="Arial" w:hAnsi="Arial" w:cs="Arial"/>
        </w:rPr>
        <w:t xml:space="preserve"> the documents with your RFP.  Return this checklist with your proposal.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Company Name:  _________________________________________________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Sections: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numPr>
          <w:ilvl w:val="0"/>
          <w:numId w:val="1"/>
        </w:numPr>
        <w:ind w:left="450" w:hanging="45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Introduction: Background and Purpose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CD5E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Scope of Work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CD5E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Special Terms and Conditions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553E3B">
      <w:pPr>
        <w:ind w:left="450" w:hanging="450"/>
        <w:rPr>
          <w:rFonts w:ascii="Arial" w:eastAsia="Arial" w:hAnsi="Arial" w:cs="Arial"/>
        </w:rPr>
      </w:pP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Vendor Requirements/Responsibilities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553E3B">
      <w:pPr>
        <w:ind w:left="720"/>
        <w:rPr>
          <w:rFonts w:ascii="Arial" w:eastAsia="Arial" w:hAnsi="Arial" w:cs="Arial"/>
        </w:rPr>
      </w:pP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Quality Assurance and Administrative Fees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Pre-Proposal Meeting and Questions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</w:rPr>
        <w:tab/>
        <w:t>Renewal Factors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Cost Information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>Bidder Submittal Requirements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  <w:t xml:space="preserve">Award Process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</w:rPr>
        <w:tab/>
        <w:t xml:space="preserve">Bidder Instructions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  <w:r>
        <w:rPr>
          <w:rFonts w:ascii="Arial" w:eastAsia="Arial" w:hAnsi="Arial" w:cs="Arial"/>
        </w:rPr>
        <w:tab/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ind w:left="45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</w:rPr>
        <w:tab/>
        <w:t>Sealed Proposals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553E3B" w:rsidRDefault="00553E3B">
      <w:pPr>
        <w:rPr>
          <w:rFonts w:ascii="Arial" w:eastAsia="Arial" w:hAnsi="Arial" w:cs="Arial"/>
        </w:rPr>
      </w:pPr>
    </w:p>
    <w:p w:rsidR="00553E3B" w:rsidRDefault="00CD5EF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Acknowledgement of Receipt of </w:t>
      </w:r>
      <w:r w:rsidR="00734664">
        <w:rPr>
          <w:rFonts w:ascii="Arial" w:eastAsia="Arial" w:hAnsi="Arial" w:cs="Arial"/>
        </w:rPr>
        <w:t>Appendix</w:t>
      </w:r>
      <w:r>
        <w:rPr>
          <w:rFonts w:ascii="Arial" w:eastAsia="Arial" w:hAnsi="Arial" w:cs="Arial"/>
        </w:rPr>
        <w:t xml:space="preserve"> A &amp; 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</w:t>
      </w:r>
    </w:p>
    <w:p w:rsidR="00AF4219" w:rsidRDefault="00AF4219">
      <w:pPr>
        <w:rPr>
          <w:rFonts w:ascii="Arial" w:eastAsia="Arial" w:hAnsi="Arial" w:cs="Arial"/>
        </w:rPr>
      </w:pPr>
    </w:p>
    <w:p w:rsidR="00AF4219" w:rsidRPr="00AF4219" w:rsidRDefault="00AF4219" w:rsidP="00AF4219">
      <w:pPr>
        <w:tabs>
          <w:tab w:val="right" w:pos="5903"/>
        </w:tabs>
        <w:rPr>
          <w:rFonts w:ascii="Arial" w:hAnsi="Arial" w:cs="Arial"/>
          <w:bCs/>
        </w:rPr>
      </w:pPr>
      <w:r w:rsidRPr="00AF4219">
        <w:rPr>
          <w:rFonts w:ascii="Arial" w:eastAsia="Arial" w:hAnsi="Arial" w:cs="Arial"/>
        </w:rPr>
        <w:t xml:space="preserve">Acknowledgement of Receipt of </w:t>
      </w:r>
      <w:r w:rsidRPr="00AF421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ppendix</w:t>
      </w:r>
      <w:r w:rsidRPr="00AF4219">
        <w:rPr>
          <w:rFonts w:ascii="Arial" w:hAnsi="Arial" w:cs="Arial"/>
          <w:bCs/>
        </w:rPr>
        <w:t xml:space="preserve"> C - </w:t>
      </w:r>
      <w:bookmarkStart w:id="0" w:name="_GoBack"/>
      <w:bookmarkEnd w:id="0"/>
      <w:r>
        <w:rPr>
          <w:rFonts w:ascii="Arial" w:hAnsi="Arial" w:cs="Arial"/>
          <w:bCs/>
        </w:rPr>
        <w:t>Revised RFP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eastAsia="Arial" w:hAnsi="Arial" w:cs="Arial"/>
        </w:rPr>
        <w:t>__________</w:t>
      </w:r>
    </w:p>
    <w:p w:rsidR="00AF4219" w:rsidRDefault="00AF4219">
      <w:pPr>
        <w:rPr>
          <w:rFonts w:ascii="Arial" w:eastAsia="Arial" w:hAnsi="Arial" w:cs="Arial"/>
        </w:rPr>
      </w:pPr>
    </w:p>
    <w:sectPr w:rsidR="00AF421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31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B0" w:rsidRDefault="001A54B0">
      <w:r>
        <w:separator/>
      </w:r>
    </w:p>
  </w:endnote>
  <w:endnote w:type="continuationSeparator" w:id="0">
    <w:p w:rsidR="001A54B0" w:rsidRDefault="001A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3B" w:rsidRDefault="00553E3B">
    <w:pPr>
      <w:widowControl w:val="0"/>
      <w:tabs>
        <w:tab w:val="center" w:pos="4320"/>
        <w:tab w:val="right" w:pos="8640"/>
      </w:tabs>
      <w:jc w:val="center"/>
      <w:rPr>
        <w:rFonts w:ascii="Arial" w:eastAsia="Arial" w:hAnsi="Arial" w:cs="Arial"/>
      </w:rPr>
    </w:pPr>
  </w:p>
  <w:p w:rsidR="00553E3B" w:rsidRDefault="00CD5EF7">
    <w:pPr>
      <w:widowControl w:val="0"/>
      <w:tabs>
        <w:tab w:val="center" w:pos="4320"/>
        <w:tab w:val="right" w:pos="8640"/>
      </w:tabs>
      <w:spacing w:after="720"/>
      <w:rPr>
        <w:rFonts w:ascii="Arial" w:eastAsia="Arial" w:hAnsi="Arial" w:cs="Arial"/>
      </w:rPr>
    </w:pPr>
    <w:r>
      <w:rPr>
        <w:rFonts w:ascii="Arial" w:eastAsia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3B" w:rsidRDefault="00553E3B">
    <w:pPr>
      <w:widowControl w:val="0"/>
      <w:tabs>
        <w:tab w:val="center" w:pos="4320"/>
        <w:tab w:val="right" w:pos="8640"/>
      </w:tabs>
      <w:spacing w:after="720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B0" w:rsidRDefault="001A54B0">
      <w:r>
        <w:separator/>
      </w:r>
    </w:p>
  </w:footnote>
  <w:footnote w:type="continuationSeparator" w:id="0">
    <w:p w:rsidR="001A54B0" w:rsidRDefault="001A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3B" w:rsidRDefault="00553E3B">
    <w:pPr>
      <w:widowControl w:val="0"/>
      <w:tabs>
        <w:tab w:val="center" w:pos="4320"/>
        <w:tab w:val="right" w:pos="8640"/>
      </w:tabs>
      <w:spacing w:before="72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3B" w:rsidRDefault="00553E3B">
    <w:pPr>
      <w:widowControl w:val="0"/>
      <w:tabs>
        <w:tab w:val="center" w:pos="4320"/>
        <w:tab w:val="right" w:pos="8640"/>
      </w:tabs>
      <w:spacing w:before="720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583B"/>
    <w:multiLevelType w:val="multilevel"/>
    <w:tmpl w:val="44085E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B"/>
    <w:rsid w:val="001A54B0"/>
    <w:rsid w:val="001D7D00"/>
    <w:rsid w:val="00553E3B"/>
    <w:rsid w:val="00734664"/>
    <w:rsid w:val="00AF4219"/>
    <w:rsid w:val="00CD5EF7"/>
    <w:rsid w:val="00D14006"/>
    <w:rsid w:val="00E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C2D96-9190-40EA-BF5C-C4DB501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contextualSpacing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pPr>
      <w:keepNext/>
      <w:contextualSpacing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widowControl w:val="0"/>
      <w:contextualSpacing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widowControl w:val="0"/>
      <w:contextualSpacing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pPr>
      <w:widowControl w:val="0"/>
      <w:contextualSpacing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pPr>
      <w:widowControl w:val="0"/>
      <w:contextualSpacing/>
      <w:outlineLvl w:val="5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contextualSpacing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Kathy</cp:lastModifiedBy>
  <cp:revision>2</cp:revision>
  <dcterms:created xsi:type="dcterms:W3CDTF">2017-08-18T14:41:00Z</dcterms:created>
  <dcterms:modified xsi:type="dcterms:W3CDTF">2017-08-18T14:41:00Z</dcterms:modified>
</cp:coreProperties>
</file>