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06" w:rsidRDefault="00002606" w:rsidP="00002606">
      <w:pPr>
        <w:rPr>
          <w:rFonts w:ascii="Trebuchet MS" w:hAnsi="Trebuchet MS" w:cs="Arial"/>
          <w:b/>
          <w:color w:val="4F81BD"/>
          <w:sz w:val="32"/>
          <w:szCs w:val="32"/>
        </w:rPr>
      </w:pPr>
      <w:r>
        <w:rPr>
          <w:rFonts w:ascii="CG Times" w:hAnsi="CG Times"/>
          <w:b/>
          <w:noProof/>
          <w:szCs w:val="20"/>
        </w:rPr>
        <w:drawing>
          <wp:inline distT="0" distB="0" distL="0" distR="0" wp14:anchorId="6186111B" wp14:editId="6F4B13D8">
            <wp:extent cx="2103120" cy="557118"/>
            <wp:effectExtent l="0" t="0" r="0" b="0"/>
            <wp:docPr id="3" name="Picture 3" descr="llnj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nj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98" cy="5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sz w:val="18"/>
          <w:szCs w:val="18"/>
        </w:rPr>
        <w:t>librarylinknj.org</w:t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002606" w:rsidRDefault="00442885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Kathy Schalk-Greene, Executive</w:t>
      </w:r>
      <w:r w:rsidR="00002606">
        <w:rPr>
          <w:rFonts w:ascii="Calibri" w:hAnsi="Calibri" w:cs="Calibri"/>
          <w:color w:val="000000"/>
          <w:sz w:val="16"/>
          <w:szCs w:val="16"/>
        </w:rPr>
        <w:t xml:space="preserve"> Director     </w:t>
      </w:r>
      <w:hyperlink r:id="rId9" w:history="1">
        <w:r w:rsidRPr="00442885">
          <w:rPr>
            <w:rStyle w:val="Hyperlink"/>
            <w:rFonts w:asciiTheme="minorHAnsi" w:hAnsiTheme="minorHAnsi"/>
            <w:sz w:val="16"/>
            <w:szCs w:val="16"/>
          </w:rPr>
          <w:t>Kathy@librarylinknj.org</w:t>
        </w:r>
      </w:hyperlink>
    </w:p>
    <w:p w:rsidR="005C361C" w:rsidRDefault="005C361C" w:rsidP="00362A8A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C535CF" w:rsidRDefault="0071261D" w:rsidP="008F71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535CF">
        <w:rPr>
          <w:rFonts w:ascii="Arial" w:hAnsi="Arial" w:cs="Arial"/>
          <w:sz w:val="20"/>
          <w:szCs w:val="20"/>
        </w:rPr>
        <w:t>XECUTIVE BOARD MEETING</w:t>
      </w:r>
      <w:r w:rsidR="00C535CF">
        <w:rPr>
          <w:rFonts w:ascii="Arial" w:hAnsi="Arial" w:cs="Arial"/>
          <w:sz w:val="20"/>
          <w:szCs w:val="20"/>
        </w:rPr>
        <w:tab/>
      </w:r>
    </w:p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</w:t>
      </w:r>
      <w:r w:rsidR="00A34E20">
        <w:rPr>
          <w:rFonts w:ascii="Arial" w:hAnsi="Arial" w:cs="Arial"/>
          <w:sz w:val="20"/>
          <w:szCs w:val="20"/>
        </w:rPr>
        <w:t>November 10</w:t>
      </w:r>
      <w:r w:rsidR="00993C9B">
        <w:rPr>
          <w:rFonts w:ascii="Arial" w:hAnsi="Arial" w:cs="Arial"/>
          <w:sz w:val="20"/>
          <w:szCs w:val="20"/>
        </w:rPr>
        <w:t>, 2016</w:t>
      </w:r>
    </w:p>
    <w:p w:rsidR="00C535CF" w:rsidRDefault="009B2287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and in Person</w:t>
      </w:r>
      <w:r w:rsidR="00C535CF">
        <w:rPr>
          <w:rFonts w:ascii="Arial" w:hAnsi="Arial" w:cs="Arial"/>
          <w:sz w:val="20"/>
          <w:szCs w:val="20"/>
        </w:rPr>
        <w:t xml:space="preserve"> – 2:30 p.m. start time</w:t>
      </w:r>
    </w:p>
    <w:p w:rsidR="00061EAE" w:rsidRDefault="00061EAE" w:rsidP="00C535CF">
      <w:pPr>
        <w:jc w:val="center"/>
        <w:rPr>
          <w:rFonts w:ascii="Arial" w:hAnsi="Arial" w:cs="Arial"/>
          <w:sz w:val="20"/>
          <w:szCs w:val="20"/>
        </w:rPr>
      </w:pPr>
    </w:p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</w:t>
      </w:r>
    </w:p>
    <w:p w:rsidR="00C535CF" w:rsidRDefault="00C535CF" w:rsidP="00C535CF">
      <w:pPr>
        <w:jc w:val="center"/>
      </w:pPr>
    </w:p>
    <w:p w:rsidR="00C535CF" w:rsidRDefault="00C535CF" w:rsidP="00C535C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BOARD</w:t>
      </w:r>
    </w:p>
    <w:p w:rsidR="00C535CF" w:rsidRDefault="00C535CF" w:rsidP="00C535CF"/>
    <w:p w:rsidR="00C535CF" w:rsidRDefault="00C535CF" w:rsidP="00C535CF">
      <w:pPr>
        <w:tabs>
          <w:tab w:val="left" w:pos="3900"/>
          <w:tab w:val="left" w:pos="540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Present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Absent</w:t>
      </w:r>
    </w:p>
    <w:p w:rsidR="00DA4165" w:rsidRDefault="009B228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Boss</w:t>
      </w:r>
      <w:r w:rsidR="00DA2B17">
        <w:rPr>
          <w:rFonts w:ascii="Arial" w:hAnsi="Arial" w:cs="Arial"/>
          <w:bCs/>
          <w:sz w:val="20"/>
          <w:szCs w:val="20"/>
        </w:rPr>
        <w:tab/>
      </w:r>
      <w:r w:rsidR="00A34E20">
        <w:rPr>
          <w:rFonts w:ascii="Arial" w:hAnsi="Arial" w:cs="Arial"/>
          <w:sz w:val="20"/>
          <w:szCs w:val="20"/>
        </w:rPr>
        <w:t>Janice Cooper</w:t>
      </w:r>
    </w:p>
    <w:p w:rsidR="009B2287" w:rsidRDefault="00A34E20" w:rsidP="009B228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Brodsky</w:t>
      </w:r>
      <w:r>
        <w:rPr>
          <w:rFonts w:ascii="Arial" w:hAnsi="Arial" w:cs="Arial"/>
          <w:sz w:val="20"/>
          <w:szCs w:val="20"/>
        </w:rPr>
        <w:tab/>
        <w:t>Lynn Pascale</w:t>
      </w:r>
      <w:r w:rsidR="009B2287">
        <w:rPr>
          <w:rFonts w:ascii="Arial" w:hAnsi="Arial" w:cs="Arial"/>
          <w:sz w:val="20"/>
          <w:szCs w:val="20"/>
        </w:rPr>
        <w:tab/>
      </w:r>
    </w:p>
    <w:p w:rsidR="00A34E20" w:rsidRDefault="00A34E20" w:rsidP="00A34E2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Candice Brown</w:t>
      </w:r>
      <w:r w:rsidR="00DA2B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Irene Sterling</w:t>
      </w:r>
    </w:p>
    <w:p w:rsidR="00A34E20" w:rsidRDefault="00A34E20" w:rsidP="00A34E2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Chudnick</w:t>
      </w:r>
      <w:r>
        <w:rPr>
          <w:rFonts w:ascii="Arial" w:hAnsi="Arial" w:cs="Arial"/>
          <w:sz w:val="20"/>
          <w:szCs w:val="20"/>
        </w:rPr>
        <w:tab/>
        <w:t>Rick Vander Wende</w:t>
      </w:r>
    </w:p>
    <w:p w:rsidR="00DA2B17" w:rsidRDefault="00A34E20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Craven</w:t>
      </w:r>
    </w:p>
    <w:p w:rsidR="00A34E20" w:rsidRDefault="00A34E20" w:rsidP="00A34E2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Ranjna Das</w:t>
      </w:r>
    </w:p>
    <w:p w:rsidR="00596D2F" w:rsidRDefault="00A34E20" w:rsidP="00596D2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Tanya Finney Estrada</w:t>
      </w:r>
      <w:r w:rsidR="00055545">
        <w:rPr>
          <w:rFonts w:ascii="Arial" w:hAnsi="Arial" w:cs="Arial"/>
          <w:sz w:val="20"/>
          <w:szCs w:val="20"/>
        </w:rPr>
        <w:tab/>
      </w:r>
      <w:r w:rsidR="00055545">
        <w:rPr>
          <w:rFonts w:ascii="Arial" w:hAnsi="Arial" w:cs="Arial"/>
          <w:sz w:val="20"/>
          <w:szCs w:val="20"/>
        </w:rPr>
        <w:tab/>
      </w:r>
    </w:p>
    <w:p w:rsidR="00DA2B17" w:rsidRDefault="00DA2B1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McGreivey</w:t>
      </w:r>
    </w:p>
    <w:p w:rsidR="009B2287" w:rsidRPr="00DA4165" w:rsidRDefault="00DA2B17" w:rsidP="009B2287">
      <w:pPr>
        <w:tabs>
          <w:tab w:val="left" w:pos="54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Paone</w:t>
      </w:r>
      <w:r w:rsidR="009B2287">
        <w:rPr>
          <w:rFonts w:ascii="Arial" w:hAnsi="Arial" w:cs="Arial"/>
          <w:sz w:val="20"/>
          <w:szCs w:val="20"/>
        </w:rPr>
        <w:tab/>
      </w:r>
      <w:r w:rsidR="009B2287">
        <w:rPr>
          <w:rFonts w:ascii="Arial" w:hAnsi="Arial" w:cs="Arial"/>
          <w:sz w:val="20"/>
          <w:szCs w:val="20"/>
        </w:rPr>
        <w:tab/>
      </w:r>
    </w:p>
    <w:p w:rsidR="009B2287" w:rsidRDefault="00DA2B17" w:rsidP="00DA2B1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DA4165">
        <w:rPr>
          <w:rFonts w:ascii="Arial" w:hAnsi="Arial" w:cs="Arial"/>
          <w:bCs/>
          <w:sz w:val="20"/>
          <w:szCs w:val="20"/>
        </w:rPr>
        <w:t>Adele</w:t>
      </w:r>
      <w:r>
        <w:rPr>
          <w:rFonts w:ascii="Arial" w:hAnsi="Arial" w:cs="Arial"/>
          <w:bCs/>
          <w:sz w:val="20"/>
          <w:szCs w:val="20"/>
        </w:rPr>
        <w:t xml:space="preserve"> Puccio</w:t>
      </w:r>
      <w:r w:rsidR="009B2287">
        <w:rPr>
          <w:rFonts w:ascii="Arial" w:hAnsi="Arial" w:cs="Arial"/>
          <w:bCs/>
          <w:sz w:val="20"/>
          <w:szCs w:val="20"/>
        </w:rPr>
        <w:tab/>
      </w:r>
    </w:p>
    <w:p w:rsidR="00B263D7" w:rsidRDefault="0090295D" w:rsidP="00B263D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Wodnick</w:t>
      </w:r>
      <w:r w:rsidR="00B263D7">
        <w:rPr>
          <w:rFonts w:ascii="Arial" w:hAnsi="Arial" w:cs="Arial"/>
          <w:sz w:val="20"/>
          <w:szCs w:val="20"/>
        </w:rPr>
        <w:tab/>
      </w:r>
    </w:p>
    <w:p w:rsidR="00DB0E7D" w:rsidRDefault="00DB0E7D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35CF" w:rsidRDefault="00C535CF" w:rsidP="00C535CF">
      <w:pPr>
        <w:pStyle w:val="Heading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Attending</w:t>
      </w:r>
    </w:p>
    <w:p w:rsidR="0035753E" w:rsidRDefault="0035753E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Schalk-Greene, Executive Director</w:t>
      </w:r>
    </w:p>
    <w:p w:rsidR="00F46220" w:rsidRDefault="0026059D" w:rsidP="00C535CF">
      <w:pPr>
        <w:tabs>
          <w:tab w:val="left" w:pos="54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Joanne Roukens</w:t>
      </w:r>
      <w:r w:rsidR="00802393">
        <w:rPr>
          <w:rFonts w:ascii="Arial" w:hAnsi="Arial" w:cs="Arial"/>
          <w:sz w:val="20"/>
          <w:szCs w:val="20"/>
        </w:rPr>
        <w:t xml:space="preserve">, </w:t>
      </w:r>
      <w:r w:rsidR="0035753E">
        <w:rPr>
          <w:rFonts w:ascii="Arial" w:hAnsi="Arial" w:cs="Arial"/>
          <w:color w:val="000000"/>
          <w:sz w:val="20"/>
          <w:szCs w:val="20"/>
        </w:rPr>
        <w:t>Assistant</w:t>
      </w:r>
      <w:r w:rsidR="001C1DC8" w:rsidRPr="001C1DC8">
        <w:rPr>
          <w:rFonts w:ascii="Arial" w:hAnsi="Arial" w:cs="Arial"/>
          <w:color w:val="000000"/>
          <w:sz w:val="20"/>
          <w:szCs w:val="20"/>
        </w:rPr>
        <w:t xml:space="preserve"> Director</w:t>
      </w:r>
    </w:p>
    <w:p w:rsidR="00C535CF" w:rsidRDefault="00423BC7" w:rsidP="00C535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Stricker</w:t>
      </w:r>
      <w:r w:rsidR="00055545" w:rsidRPr="00162FD7">
        <w:rPr>
          <w:rFonts w:ascii="Arial" w:hAnsi="Arial" w:cs="Arial"/>
          <w:sz w:val="20"/>
          <w:szCs w:val="20"/>
        </w:rPr>
        <w:t>, New Jersey State Library</w:t>
      </w:r>
    </w:p>
    <w:p w:rsidR="00A34E20" w:rsidRDefault="00A34E20" w:rsidP="00C535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Sophie Brookover</w:t>
      </w:r>
    </w:p>
    <w:p w:rsidR="00055545" w:rsidRDefault="00055545" w:rsidP="00C535CF">
      <w:pPr>
        <w:pStyle w:val="NoSpacing"/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CALL TO ORDER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</w:rPr>
      </w:pPr>
    </w:p>
    <w:p w:rsidR="00F6004E" w:rsidRDefault="00E56666" w:rsidP="00E56666">
      <w:pPr>
        <w:rPr>
          <w:rFonts w:ascii="Arial" w:hAnsi="Arial" w:cs="Arial"/>
          <w:sz w:val="20"/>
          <w:szCs w:val="20"/>
        </w:rPr>
      </w:pPr>
      <w:r w:rsidRPr="00847A8A">
        <w:rPr>
          <w:rFonts w:ascii="Arial" w:hAnsi="Arial" w:cs="Arial"/>
          <w:sz w:val="20"/>
          <w:szCs w:val="20"/>
        </w:rPr>
        <w:t>The meeting was called to order at 2:</w:t>
      </w:r>
      <w:r w:rsidR="0064556B">
        <w:rPr>
          <w:rFonts w:ascii="Arial" w:hAnsi="Arial" w:cs="Arial"/>
          <w:sz w:val="20"/>
          <w:szCs w:val="20"/>
        </w:rPr>
        <w:t>34</w:t>
      </w:r>
      <w:r w:rsidR="00D3282C">
        <w:rPr>
          <w:rFonts w:ascii="Arial" w:hAnsi="Arial" w:cs="Arial"/>
          <w:sz w:val="20"/>
          <w:szCs w:val="20"/>
        </w:rPr>
        <w:t xml:space="preserve"> </w:t>
      </w:r>
      <w:r w:rsidRPr="00847A8A">
        <w:rPr>
          <w:rFonts w:ascii="Arial" w:hAnsi="Arial" w:cs="Arial"/>
          <w:sz w:val="20"/>
          <w:szCs w:val="20"/>
        </w:rPr>
        <w:t>p.m.</w:t>
      </w:r>
      <w:r w:rsidR="00DA2B17">
        <w:rPr>
          <w:rFonts w:ascii="Arial" w:hAnsi="Arial" w:cs="Arial"/>
          <w:sz w:val="20"/>
          <w:szCs w:val="20"/>
        </w:rPr>
        <w:t>b</w:t>
      </w:r>
      <w:r w:rsidR="00DA2B17" w:rsidRPr="00847A8A">
        <w:rPr>
          <w:rFonts w:ascii="Arial" w:hAnsi="Arial" w:cs="Arial"/>
          <w:sz w:val="20"/>
          <w:szCs w:val="20"/>
        </w:rPr>
        <w:t>y</w:t>
      </w:r>
      <w:r w:rsidRPr="00847A8A">
        <w:rPr>
          <w:rFonts w:ascii="Arial" w:hAnsi="Arial" w:cs="Arial"/>
          <w:sz w:val="20"/>
          <w:szCs w:val="20"/>
        </w:rPr>
        <w:t xml:space="preserve"> President </w:t>
      </w:r>
      <w:r w:rsidR="00DA2B17">
        <w:rPr>
          <w:rFonts w:ascii="Arial" w:hAnsi="Arial" w:cs="Arial"/>
          <w:sz w:val="20"/>
          <w:szCs w:val="20"/>
        </w:rPr>
        <w:t>Kimberly Paone</w:t>
      </w:r>
      <w:r w:rsidRPr="00847A8A">
        <w:rPr>
          <w:rFonts w:ascii="Arial" w:hAnsi="Arial" w:cs="Arial"/>
          <w:sz w:val="20"/>
          <w:szCs w:val="20"/>
        </w:rPr>
        <w:t xml:space="preserve">, who announced that the meeting was in compliance with the Open Public Meetings Act.  </w:t>
      </w:r>
    </w:p>
    <w:p w:rsidR="00F6004E" w:rsidRDefault="00F6004E" w:rsidP="00E56666">
      <w:pPr>
        <w:rPr>
          <w:rFonts w:ascii="Arial" w:hAnsi="Arial" w:cs="Arial"/>
          <w:sz w:val="20"/>
          <w:szCs w:val="20"/>
        </w:rPr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APPROVAL OF MINUTES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8D52E6" w:rsidRDefault="005E0257" w:rsidP="00E56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Paone</w:t>
      </w:r>
      <w:r w:rsidR="00DA2B17" w:rsidRPr="00847A8A">
        <w:rPr>
          <w:rFonts w:ascii="Arial" w:hAnsi="Arial" w:cs="Arial"/>
          <w:sz w:val="20"/>
          <w:szCs w:val="20"/>
        </w:rPr>
        <w:t xml:space="preserve"> </w:t>
      </w:r>
      <w:r w:rsidR="00E56666" w:rsidRPr="00847A8A">
        <w:rPr>
          <w:rFonts w:ascii="Arial" w:hAnsi="Arial" w:cs="Arial"/>
          <w:sz w:val="20"/>
          <w:szCs w:val="20"/>
        </w:rPr>
        <w:t xml:space="preserve">presented the minutes of the </w:t>
      </w:r>
      <w:r w:rsidR="0064556B">
        <w:rPr>
          <w:rFonts w:ascii="Arial" w:hAnsi="Arial" w:cs="Arial"/>
          <w:sz w:val="20"/>
          <w:szCs w:val="20"/>
        </w:rPr>
        <w:t>October 20</w:t>
      </w:r>
      <w:r w:rsidR="00961018">
        <w:rPr>
          <w:rFonts w:ascii="Arial" w:hAnsi="Arial" w:cs="Arial"/>
          <w:sz w:val="20"/>
          <w:szCs w:val="20"/>
        </w:rPr>
        <w:t>,</w:t>
      </w:r>
      <w:r w:rsidR="00E56666" w:rsidRPr="00847A8A">
        <w:rPr>
          <w:rFonts w:ascii="Arial" w:hAnsi="Arial" w:cs="Arial"/>
          <w:sz w:val="20"/>
          <w:szCs w:val="20"/>
        </w:rPr>
        <w:t xml:space="preserve"> 2016 board meeting</w:t>
      </w:r>
      <w:r>
        <w:rPr>
          <w:rFonts w:ascii="Arial" w:hAnsi="Arial" w:cs="Arial"/>
          <w:sz w:val="20"/>
          <w:szCs w:val="20"/>
        </w:rPr>
        <w:t xml:space="preserve">. </w:t>
      </w:r>
      <w:r w:rsidR="0064556B">
        <w:rPr>
          <w:rFonts w:ascii="Arial" w:hAnsi="Arial" w:cs="Arial"/>
          <w:sz w:val="20"/>
          <w:szCs w:val="20"/>
        </w:rPr>
        <w:t>Anne Wodnick</w:t>
      </w:r>
      <w:r w:rsidR="004A4A8A">
        <w:rPr>
          <w:rFonts w:ascii="Arial" w:hAnsi="Arial" w:cs="Arial"/>
          <w:sz w:val="20"/>
          <w:szCs w:val="20"/>
        </w:rPr>
        <w:t xml:space="preserve"> </w:t>
      </w:r>
      <w:r w:rsidR="004A4A8A" w:rsidRPr="00847A8A">
        <w:rPr>
          <w:rFonts w:ascii="Arial" w:hAnsi="Arial" w:cs="Arial"/>
          <w:sz w:val="20"/>
          <w:szCs w:val="20"/>
        </w:rPr>
        <w:t>moved</w:t>
      </w:r>
      <w:r w:rsidR="00E56666" w:rsidRPr="00847A8A">
        <w:rPr>
          <w:rFonts w:ascii="Arial" w:hAnsi="Arial" w:cs="Arial"/>
          <w:sz w:val="20"/>
          <w:szCs w:val="20"/>
        </w:rPr>
        <w:t xml:space="preserve"> for approval.  </w:t>
      </w:r>
      <w:r w:rsidR="0064556B">
        <w:rPr>
          <w:rFonts w:ascii="Arial" w:hAnsi="Arial" w:cs="Arial"/>
          <w:sz w:val="20"/>
          <w:szCs w:val="20"/>
        </w:rPr>
        <w:t>Ranjna Das</w:t>
      </w:r>
      <w:r w:rsidR="00E56666" w:rsidRPr="00847A8A">
        <w:rPr>
          <w:rFonts w:ascii="Arial" w:hAnsi="Arial" w:cs="Arial"/>
          <w:sz w:val="20"/>
          <w:szCs w:val="20"/>
        </w:rPr>
        <w:t xml:space="preserve"> seconded the motion, which passed</w:t>
      </w:r>
      <w:r w:rsidR="0008316A">
        <w:rPr>
          <w:rFonts w:ascii="Arial" w:hAnsi="Arial" w:cs="Arial"/>
          <w:sz w:val="20"/>
          <w:szCs w:val="20"/>
        </w:rPr>
        <w:t>.</w:t>
      </w:r>
      <w:r w:rsidR="00E56666" w:rsidRPr="00847A8A">
        <w:rPr>
          <w:rFonts w:ascii="Arial" w:hAnsi="Arial" w:cs="Arial"/>
          <w:sz w:val="20"/>
          <w:szCs w:val="20"/>
        </w:rPr>
        <w:t xml:space="preserve"> </w:t>
      </w:r>
    </w:p>
    <w:p w:rsidR="0008316A" w:rsidRPr="00847A8A" w:rsidRDefault="0008316A" w:rsidP="00E56666">
      <w:pPr>
        <w:rPr>
          <w:rFonts w:ascii="Arial" w:hAnsi="Arial" w:cs="Arial"/>
          <w:sz w:val="20"/>
          <w:szCs w:val="20"/>
        </w:rPr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TREASURER’S REPORT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C60388" w:rsidRDefault="0064556B" w:rsidP="00C60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Michele McGreivey</w:t>
      </w:r>
      <w:r w:rsidR="00C60388" w:rsidRPr="00847A8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Assistant </w:t>
      </w:r>
      <w:r w:rsidR="00C60388" w:rsidRPr="00847A8A">
        <w:rPr>
          <w:rFonts w:ascii="Arial" w:hAnsi="Arial" w:cs="Arial"/>
          <w:sz w:val="20"/>
          <w:szCs w:val="20"/>
        </w:rPr>
        <w:t xml:space="preserve">Treasurer, presented the </w:t>
      </w:r>
      <w:r>
        <w:rPr>
          <w:rFonts w:ascii="Arial" w:hAnsi="Arial" w:cs="Arial"/>
          <w:sz w:val="20"/>
          <w:szCs w:val="20"/>
        </w:rPr>
        <w:t>October 2016</w:t>
      </w:r>
      <w:r w:rsidR="00C60388" w:rsidRPr="00847A8A">
        <w:rPr>
          <w:rFonts w:ascii="Arial" w:hAnsi="Arial" w:cs="Arial"/>
          <w:sz w:val="20"/>
          <w:szCs w:val="20"/>
        </w:rPr>
        <w:t xml:space="preserve"> Report of Expenditures and moved to accept.  </w:t>
      </w:r>
      <w:r>
        <w:rPr>
          <w:rFonts w:ascii="Arial" w:hAnsi="Arial" w:cs="Arial"/>
          <w:sz w:val="20"/>
          <w:szCs w:val="20"/>
        </w:rPr>
        <w:t>Steve Chudnick</w:t>
      </w:r>
      <w:r w:rsidR="00C60388" w:rsidRPr="00847A8A">
        <w:rPr>
          <w:rFonts w:ascii="Arial" w:hAnsi="Arial" w:cs="Arial"/>
          <w:sz w:val="20"/>
          <w:szCs w:val="20"/>
        </w:rPr>
        <w:t xml:space="preserve"> secon</w:t>
      </w:r>
      <w:r>
        <w:rPr>
          <w:rFonts w:ascii="Arial" w:hAnsi="Arial" w:cs="Arial"/>
          <w:sz w:val="20"/>
          <w:szCs w:val="20"/>
        </w:rPr>
        <w:t>ded the motion, which passed.  Sh</w:t>
      </w:r>
      <w:r w:rsidR="00C60388" w:rsidRPr="00847A8A">
        <w:rPr>
          <w:rFonts w:ascii="Arial" w:hAnsi="Arial" w:cs="Arial"/>
          <w:sz w:val="20"/>
          <w:szCs w:val="20"/>
        </w:rPr>
        <w:t xml:space="preserve">e also presented the </w:t>
      </w:r>
      <w:r>
        <w:rPr>
          <w:rFonts w:ascii="Arial" w:hAnsi="Arial" w:cs="Arial"/>
          <w:sz w:val="20"/>
          <w:szCs w:val="20"/>
        </w:rPr>
        <w:t>October</w:t>
      </w:r>
      <w:r w:rsidR="00C60388">
        <w:rPr>
          <w:rFonts w:ascii="Arial" w:hAnsi="Arial" w:cs="Arial"/>
          <w:sz w:val="20"/>
          <w:szCs w:val="20"/>
        </w:rPr>
        <w:t xml:space="preserve"> </w:t>
      </w:r>
      <w:r w:rsidR="00C60388" w:rsidRPr="00847A8A">
        <w:rPr>
          <w:rFonts w:ascii="Arial" w:hAnsi="Arial" w:cs="Arial"/>
          <w:sz w:val="20"/>
          <w:szCs w:val="20"/>
        </w:rPr>
        <w:t xml:space="preserve">Report of Investments and moved to accept.  </w:t>
      </w:r>
      <w:r>
        <w:rPr>
          <w:rFonts w:ascii="Arial" w:hAnsi="Arial" w:cs="Arial"/>
          <w:sz w:val="20"/>
          <w:szCs w:val="20"/>
        </w:rPr>
        <w:t>Candice Brown</w:t>
      </w:r>
      <w:r w:rsidR="00C60388" w:rsidRPr="00847A8A">
        <w:rPr>
          <w:rFonts w:ascii="Arial" w:hAnsi="Arial" w:cs="Arial"/>
          <w:sz w:val="20"/>
          <w:szCs w:val="20"/>
        </w:rPr>
        <w:t xml:space="preserve"> seconded the motion, which passed.  The reports were filed for audit.</w:t>
      </w:r>
    </w:p>
    <w:p w:rsidR="00791E4B" w:rsidRDefault="00791E4B" w:rsidP="00E56666">
      <w:pPr>
        <w:rPr>
          <w:rFonts w:ascii="Arial" w:hAnsi="Arial" w:cs="Arial"/>
          <w:sz w:val="20"/>
          <w:szCs w:val="20"/>
        </w:rPr>
      </w:pPr>
    </w:p>
    <w:p w:rsidR="00C053F5" w:rsidRPr="00997193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997193">
        <w:rPr>
          <w:rFonts w:ascii="Arial" w:hAnsi="Arial" w:cs="Arial"/>
          <w:b/>
          <w:sz w:val="20"/>
          <w:szCs w:val="20"/>
          <w:u w:val="single"/>
        </w:rPr>
        <w:t>REPORT OF THE STATE LIBRARY</w:t>
      </w:r>
    </w:p>
    <w:p w:rsidR="00C053F5" w:rsidRPr="00997193" w:rsidRDefault="00C053F5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E56666" w:rsidRDefault="00791E4B" w:rsidP="00E56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Michele Stricker presented a written</w:t>
      </w:r>
      <w:r w:rsidR="00E56666" w:rsidRPr="00997193">
        <w:rPr>
          <w:rFonts w:ascii="Arial" w:hAnsi="Arial" w:cs="Arial"/>
          <w:sz w:val="20"/>
          <w:szCs w:val="20"/>
        </w:rPr>
        <w:t xml:space="preserve"> report </w:t>
      </w:r>
      <w:r w:rsidR="00C053F5" w:rsidRPr="00997193">
        <w:rPr>
          <w:rFonts w:ascii="Arial" w:hAnsi="Arial" w:cs="Arial"/>
          <w:sz w:val="20"/>
          <w:szCs w:val="20"/>
        </w:rPr>
        <w:t>from the State Library.</w:t>
      </w:r>
    </w:p>
    <w:p w:rsidR="0064556B" w:rsidRDefault="0064556B" w:rsidP="00E56666">
      <w:pPr>
        <w:rPr>
          <w:rFonts w:ascii="Arial" w:hAnsi="Arial" w:cs="Arial"/>
          <w:sz w:val="20"/>
          <w:szCs w:val="20"/>
        </w:rPr>
      </w:pPr>
    </w:p>
    <w:p w:rsidR="0064556B" w:rsidRDefault="0064556B" w:rsidP="00E56666">
      <w:pPr>
        <w:rPr>
          <w:rFonts w:ascii="Arial" w:hAnsi="Arial" w:cs="Arial"/>
          <w:sz w:val="20"/>
          <w:szCs w:val="20"/>
        </w:rPr>
      </w:pPr>
    </w:p>
    <w:p w:rsidR="0064556B" w:rsidRDefault="0064556B" w:rsidP="00E56666">
      <w:pPr>
        <w:rPr>
          <w:rFonts w:ascii="Arial" w:hAnsi="Arial" w:cs="Arial"/>
          <w:sz w:val="20"/>
          <w:szCs w:val="20"/>
        </w:rPr>
      </w:pPr>
    </w:p>
    <w:p w:rsidR="00C60388" w:rsidRPr="00997193" w:rsidRDefault="00C60388" w:rsidP="00E56666">
      <w:pPr>
        <w:rPr>
          <w:rFonts w:ascii="Arial" w:hAnsi="Arial" w:cs="Arial"/>
          <w:sz w:val="20"/>
          <w:szCs w:val="20"/>
        </w:rPr>
      </w:pPr>
    </w:p>
    <w:p w:rsidR="00F13E3C" w:rsidRPr="002927FB" w:rsidRDefault="00F13E3C" w:rsidP="00F13E3C">
      <w:pPr>
        <w:rPr>
          <w:rFonts w:ascii="Arial" w:hAnsi="Arial" w:cs="Arial"/>
          <w:b/>
          <w:sz w:val="20"/>
          <w:szCs w:val="20"/>
          <w:u w:val="single"/>
        </w:rPr>
      </w:pPr>
    </w:p>
    <w:p w:rsidR="00353120" w:rsidRPr="002927FB" w:rsidRDefault="00353120" w:rsidP="00353120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REPORT OF THE EXECUTIVE DIRECTOR</w:t>
      </w:r>
    </w:p>
    <w:p w:rsidR="00353120" w:rsidRPr="002927FB" w:rsidRDefault="00353120" w:rsidP="00353120">
      <w:pPr>
        <w:rPr>
          <w:rFonts w:ascii="Arial" w:hAnsi="Arial" w:cs="Arial"/>
          <w:b/>
          <w:sz w:val="20"/>
          <w:szCs w:val="20"/>
          <w:u w:val="single"/>
        </w:rPr>
      </w:pP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Executive Director Kathy Schalk-</w:t>
      </w:r>
      <w:r>
        <w:rPr>
          <w:rFonts w:ascii="Arial" w:hAnsi="Arial" w:cs="Arial"/>
          <w:sz w:val="20"/>
          <w:szCs w:val="20"/>
        </w:rPr>
        <w:t>Greene</w:t>
      </w:r>
      <w:r w:rsidRPr="002927FB">
        <w:rPr>
          <w:rFonts w:ascii="Arial" w:hAnsi="Arial" w:cs="Arial"/>
          <w:sz w:val="20"/>
          <w:szCs w:val="20"/>
        </w:rPr>
        <w:t xml:space="preserve"> reported on the following issues:</w:t>
      </w:r>
    </w:p>
    <w:p w:rsidR="00353120" w:rsidRPr="002927FB" w:rsidRDefault="00353120" w:rsidP="00353120">
      <w:pPr>
        <w:rPr>
          <w:rFonts w:ascii="Arial" w:hAnsi="Arial" w:cs="Arial"/>
          <w:b/>
          <w:i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Economic Savings through Resource Sharing</w:t>
      </w:r>
    </w:p>
    <w:p w:rsidR="00353120" w:rsidRDefault="00353120" w:rsidP="0035312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>Delivery</w:t>
      </w:r>
      <w:r w:rsidRPr="0067214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Kathy Schalk-Greene spoke with the delivery consultant, Gregory Pronevitz who requested a proposal for contract renewal.  The proposal was received on October 11, and the terms were reviewed.</w:t>
      </w:r>
    </w:p>
    <w:p w:rsidR="00353120" w:rsidRPr="002927FB" w:rsidRDefault="00353120" w:rsidP="0035312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Advocacy, Collaboration, and Partnerships</w:t>
      </w:r>
      <w:r w:rsidRPr="002927FB">
        <w:rPr>
          <w:rFonts w:ascii="Arial" w:hAnsi="Arial" w:cs="Arial"/>
          <w:b/>
          <w:sz w:val="20"/>
          <w:szCs w:val="20"/>
        </w:rPr>
        <w:t>.</w:t>
      </w:r>
      <w:r w:rsidRPr="002927FB">
        <w:rPr>
          <w:rFonts w:ascii="Arial" w:hAnsi="Arial" w:cs="Arial"/>
          <w:sz w:val="20"/>
          <w:szCs w:val="20"/>
        </w:rPr>
        <w:t xml:space="preserve">  </w:t>
      </w:r>
    </w:p>
    <w:p w:rsidR="00353120" w:rsidRPr="002927FB" w:rsidRDefault="00353120" w:rsidP="00353120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 xml:space="preserve">Advocacy.  </w:t>
      </w:r>
      <w:r>
        <w:rPr>
          <w:rFonts w:ascii="Arial" w:hAnsi="Arial" w:cs="Arial"/>
          <w:sz w:val="20"/>
          <w:szCs w:val="20"/>
        </w:rPr>
        <w:t xml:space="preserve">Kathy Schalk-Greene attended the NJLA Public Policy Committee meeting on October 14 and acted as liaison with EveryLibrary’s Patrick Sweeney to propose an NJLA Preconference on </w:t>
      </w:r>
      <w:r w:rsidRPr="00AC3884">
        <w:rPr>
          <w:rFonts w:ascii="Arial" w:hAnsi="Arial" w:cs="Arial"/>
          <w:i/>
          <w:sz w:val="20"/>
          <w:szCs w:val="20"/>
        </w:rPr>
        <w:t>Developing</w:t>
      </w:r>
      <w:r>
        <w:rPr>
          <w:rFonts w:ascii="Arial" w:hAnsi="Arial" w:cs="Arial"/>
          <w:sz w:val="20"/>
          <w:szCs w:val="20"/>
        </w:rPr>
        <w:t xml:space="preserve"> Winning Messages.  She also met with State Librarian Mary Chute</w:t>
      </w:r>
      <w:r w:rsidR="009C2796">
        <w:rPr>
          <w:rFonts w:ascii="Arial" w:hAnsi="Arial" w:cs="Arial"/>
          <w:sz w:val="20"/>
          <w:szCs w:val="20"/>
        </w:rPr>
        <w:t>.</w:t>
      </w:r>
    </w:p>
    <w:p w:rsidR="00353120" w:rsidRPr="009F6617" w:rsidRDefault="00353120" w:rsidP="00353120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 xml:space="preserve">Collaboration.  </w:t>
      </w:r>
    </w:p>
    <w:p w:rsidR="00353120" w:rsidRDefault="00353120" w:rsidP="00353120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 Users Council and Executive Committee.  Kathy promoted On Site/On Demand Professional Development opportunities to VALE members and briefed them on delivery and strategic planning for LLNJ.</w:t>
      </w:r>
    </w:p>
    <w:p w:rsidR="00353120" w:rsidRDefault="00353120" w:rsidP="00353120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also requested a table at the VALE Users Conference.</w:t>
      </w:r>
    </w:p>
    <w:p w:rsidR="00353120" w:rsidRPr="000A0CD9" w:rsidRDefault="00353120" w:rsidP="00353120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Sophie Brookover is working with the Intellectual Freedom Committee on two program proposals for the NJLA Conference in April.</w:t>
      </w:r>
    </w:p>
    <w:p w:rsidR="00353120" w:rsidRPr="002927FB" w:rsidRDefault="00353120" w:rsidP="0035312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 xml:space="preserve">Projects.  </w:t>
      </w:r>
    </w:p>
    <w:p w:rsidR="00353120" w:rsidRDefault="00353120" w:rsidP="00353120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EC190C">
        <w:rPr>
          <w:rFonts w:ascii="Arial" w:hAnsi="Arial" w:cs="Arial"/>
          <w:i/>
          <w:sz w:val="20"/>
          <w:szCs w:val="20"/>
        </w:rPr>
        <w:t>MentorNJ.</w:t>
      </w:r>
      <w:r w:rsidRPr="00EC190C">
        <w:rPr>
          <w:rFonts w:ascii="Arial" w:hAnsi="Arial" w:cs="Arial"/>
          <w:b/>
          <w:sz w:val="20"/>
          <w:szCs w:val="20"/>
        </w:rPr>
        <w:t xml:space="preserve">  </w:t>
      </w:r>
      <w:r w:rsidRPr="00EC190C">
        <w:rPr>
          <w:rFonts w:ascii="Arial" w:hAnsi="Arial" w:cs="Arial"/>
          <w:sz w:val="20"/>
          <w:szCs w:val="20"/>
        </w:rPr>
        <w:t xml:space="preserve">Mi Sun Lyu and the team continue working to promote MentorNJ and plan for Year 2 programs. </w:t>
      </w:r>
      <w:r>
        <w:rPr>
          <w:rFonts w:ascii="Arial" w:hAnsi="Arial" w:cs="Arial"/>
          <w:sz w:val="20"/>
          <w:szCs w:val="20"/>
        </w:rPr>
        <w:t>Highlights were discussed.</w:t>
      </w:r>
    </w:p>
    <w:p w:rsidR="00353120" w:rsidRPr="00F45D5F" w:rsidRDefault="00353120" w:rsidP="00353120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Meetings attended by staff.  </w:t>
      </w:r>
      <w:r>
        <w:rPr>
          <w:rFonts w:ascii="Arial" w:hAnsi="Arial" w:cs="Arial"/>
          <w:sz w:val="20"/>
          <w:szCs w:val="20"/>
        </w:rPr>
        <w:t>Professional meetings and LLNJ Events attended were outlined.</w:t>
      </w:r>
    </w:p>
    <w:p w:rsidR="00353120" w:rsidRPr="002927FB" w:rsidRDefault="00353120" w:rsidP="00353120">
      <w:pPr>
        <w:rPr>
          <w:rFonts w:ascii="Arial" w:hAnsi="Arial" w:cs="Arial"/>
          <w:b/>
          <w:i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Knowledge, Skills and Professional Growth</w:t>
      </w:r>
    </w:p>
    <w:p w:rsidR="00353120" w:rsidRDefault="00353120" w:rsidP="0035312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>Continuing Education.</w:t>
      </w:r>
      <w:r w:rsidRPr="002927FB">
        <w:rPr>
          <w:rFonts w:ascii="Arial" w:hAnsi="Arial" w:cs="Arial"/>
          <w:sz w:val="20"/>
          <w:szCs w:val="20"/>
        </w:rPr>
        <w:t xml:space="preserve">  Joanne Roukens reported on the continuing education offerings </w:t>
      </w:r>
      <w:r>
        <w:rPr>
          <w:rFonts w:ascii="Arial" w:hAnsi="Arial" w:cs="Arial"/>
          <w:sz w:val="20"/>
          <w:szCs w:val="20"/>
        </w:rPr>
        <w:t xml:space="preserve">and activities </w:t>
      </w:r>
      <w:r w:rsidRPr="002927FB">
        <w:rPr>
          <w:rFonts w:ascii="Arial" w:hAnsi="Arial" w:cs="Arial"/>
          <w:sz w:val="20"/>
          <w:szCs w:val="20"/>
        </w:rPr>
        <w:t>for members.</w:t>
      </w:r>
    </w:p>
    <w:p w:rsidR="00353120" w:rsidRPr="002927FB" w:rsidRDefault="00353120" w:rsidP="0035312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 Workshops Attended.</w:t>
      </w:r>
      <w:r>
        <w:rPr>
          <w:rFonts w:ascii="Arial" w:hAnsi="Arial" w:cs="Arial"/>
          <w:sz w:val="20"/>
          <w:szCs w:val="20"/>
        </w:rPr>
        <w:t xml:space="preserve">  Workshops attended by staff were highlighted.</w:t>
      </w: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Innovation and Reinvention.</w:t>
      </w:r>
      <w:r w:rsidRPr="002927FB">
        <w:rPr>
          <w:rFonts w:ascii="Arial" w:hAnsi="Arial" w:cs="Arial"/>
          <w:sz w:val="20"/>
          <w:szCs w:val="20"/>
        </w:rPr>
        <w:t xml:space="preserve">  </w:t>
      </w:r>
    </w:p>
    <w:p w:rsidR="00353120" w:rsidRDefault="00353120" w:rsidP="00353120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Schalk-Greene outlined the following:  Futures Conference, Mental Health Training, and the pending Digital Public Library of America symposium.</w:t>
      </w:r>
    </w:p>
    <w:p w:rsidR="00353120" w:rsidRPr="00BC05D6" w:rsidRDefault="00353120" w:rsidP="00353120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 xml:space="preserve">Mi-Sun Lyu continues to maintain the website and will make updates as necessary.  </w:t>
      </w:r>
      <w:r w:rsidRPr="00BC05D6">
        <w:rPr>
          <w:rFonts w:ascii="Arial" w:hAnsi="Arial" w:cs="Arial"/>
          <w:sz w:val="20"/>
          <w:szCs w:val="20"/>
        </w:rPr>
        <w:tab/>
      </w:r>
    </w:p>
    <w:p w:rsidR="00353120" w:rsidRPr="002927FB" w:rsidRDefault="00353120" w:rsidP="00353120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Social Media Management activities were reported by Sophie Brookover.</w:t>
      </w:r>
    </w:p>
    <w:p w:rsidR="00353120" w:rsidRPr="002927FB" w:rsidRDefault="00353120" w:rsidP="00353120">
      <w:pPr>
        <w:rPr>
          <w:rFonts w:ascii="Arial" w:hAnsi="Arial" w:cs="Arial"/>
          <w:b/>
          <w:i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Other Activities</w:t>
      </w:r>
    </w:p>
    <w:p w:rsidR="00353120" w:rsidRDefault="00353120" w:rsidP="00353120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Additional Staff Activities were reported.</w:t>
      </w:r>
    </w:p>
    <w:p w:rsidR="00353120" w:rsidRDefault="00353120" w:rsidP="00353120">
      <w:pPr>
        <w:rPr>
          <w:rFonts w:ascii="Arial" w:hAnsi="Arial" w:cs="Arial"/>
          <w:sz w:val="20"/>
          <w:szCs w:val="20"/>
        </w:rPr>
      </w:pP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  <w:r w:rsidRPr="00320E63">
        <w:rPr>
          <w:rFonts w:ascii="Arial" w:hAnsi="Arial" w:cs="Arial"/>
          <w:sz w:val="20"/>
          <w:szCs w:val="20"/>
        </w:rPr>
        <w:t>Michelle McGreivey moved to accept the Executive Director’s Report.  Adele Puccio seconded the</w:t>
      </w:r>
      <w:r w:rsidRPr="002927FB">
        <w:rPr>
          <w:rFonts w:ascii="Arial" w:hAnsi="Arial" w:cs="Arial"/>
          <w:sz w:val="20"/>
          <w:szCs w:val="20"/>
        </w:rPr>
        <w:t xml:space="preserve"> motion, which passed.</w:t>
      </w: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</w:p>
    <w:p w:rsidR="00353120" w:rsidRPr="002927FB" w:rsidRDefault="00353120" w:rsidP="00353120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CORRESPONDENCE</w:t>
      </w:r>
    </w:p>
    <w:p w:rsidR="00353120" w:rsidRPr="002927FB" w:rsidRDefault="00353120" w:rsidP="00353120">
      <w:pPr>
        <w:rPr>
          <w:rFonts w:ascii="Arial" w:hAnsi="Arial" w:cs="Arial"/>
          <w:b/>
          <w:sz w:val="20"/>
          <w:szCs w:val="20"/>
          <w:u w:val="single"/>
        </w:rPr>
      </w:pPr>
    </w:p>
    <w:p w:rsidR="00353120" w:rsidRPr="00FE6CEC" w:rsidRDefault="00353120" w:rsidP="0035312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no correspondence.</w:t>
      </w:r>
    </w:p>
    <w:p w:rsidR="00353120" w:rsidRDefault="00353120" w:rsidP="00353120">
      <w:pPr>
        <w:rPr>
          <w:rFonts w:ascii="Arial" w:hAnsi="Arial" w:cs="Arial"/>
          <w:sz w:val="20"/>
          <w:szCs w:val="20"/>
        </w:rPr>
      </w:pPr>
    </w:p>
    <w:p w:rsidR="00353120" w:rsidRPr="000E0D84" w:rsidRDefault="00353120" w:rsidP="00353120">
      <w:pPr>
        <w:rPr>
          <w:rFonts w:ascii="Arial" w:hAnsi="Arial" w:cs="Arial"/>
          <w:b/>
          <w:sz w:val="20"/>
          <w:szCs w:val="20"/>
          <w:u w:val="single"/>
        </w:rPr>
      </w:pPr>
      <w:r w:rsidRPr="000E0D84">
        <w:rPr>
          <w:rFonts w:ascii="Arial" w:hAnsi="Arial" w:cs="Arial"/>
          <w:b/>
          <w:sz w:val="20"/>
          <w:szCs w:val="20"/>
          <w:u w:val="single"/>
        </w:rPr>
        <w:t>UNFINISHED BUSINESS</w:t>
      </w:r>
    </w:p>
    <w:p w:rsidR="00353120" w:rsidRPr="00FE6CEC" w:rsidRDefault="00353120" w:rsidP="00353120">
      <w:pPr>
        <w:rPr>
          <w:rFonts w:ascii="Arial" w:hAnsi="Arial" w:cs="Arial"/>
          <w:i/>
          <w:sz w:val="20"/>
          <w:szCs w:val="20"/>
        </w:rPr>
      </w:pPr>
    </w:p>
    <w:p w:rsidR="00353120" w:rsidRDefault="00353120" w:rsidP="0035312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E6CEC">
        <w:rPr>
          <w:rFonts w:ascii="Arial" w:hAnsi="Arial" w:cs="Arial"/>
          <w:b/>
          <w:sz w:val="20"/>
          <w:szCs w:val="20"/>
        </w:rPr>
        <w:t>Delivery Contract Renewal for 2017</w:t>
      </w:r>
      <w:r>
        <w:rPr>
          <w:rFonts w:ascii="Arial" w:hAnsi="Arial" w:cs="Arial"/>
          <w:i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Kathy Schalk-Greene outlined the contract renewal which includes a 2% increase for the cost of </w:t>
      </w:r>
      <w:r w:rsidR="009C2796">
        <w:rPr>
          <w:rFonts w:ascii="Arial" w:hAnsi="Arial" w:cs="Arial"/>
          <w:sz w:val="20"/>
          <w:szCs w:val="20"/>
        </w:rPr>
        <w:t>gas.  Anne</w:t>
      </w:r>
      <w:r w:rsidR="00950645">
        <w:rPr>
          <w:rFonts w:ascii="Arial" w:hAnsi="Arial" w:cs="Arial"/>
          <w:sz w:val="20"/>
          <w:szCs w:val="20"/>
        </w:rPr>
        <w:t xml:space="preserve"> Wod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nick moved for provisional acceptance of the proposal.  Adele Puccio seconded the motion, which passed.</w:t>
      </w:r>
    </w:p>
    <w:p w:rsidR="00353120" w:rsidRDefault="00353120" w:rsidP="0035312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Membership Meeting.</w:t>
      </w:r>
      <w:r>
        <w:rPr>
          <w:rFonts w:ascii="Arial" w:hAnsi="Arial" w:cs="Arial"/>
          <w:sz w:val="20"/>
          <w:szCs w:val="20"/>
        </w:rPr>
        <w:t xml:space="preserve">  The Spring Membership meeting will be a </w:t>
      </w:r>
      <w:r w:rsidR="00F24DF5">
        <w:rPr>
          <w:rFonts w:ascii="Arial" w:hAnsi="Arial" w:cs="Arial"/>
          <w:sz w:val="20"/>
          <w:szCs w:val="20"/>
        </w:rPr>
        <w:t xml:space="preserve">program and </w:t>
      </w:r>
      <w:r>
        <w:rPr>
          <w:rFonts w:ascii="Arial" w:hAnsi="Arial" w:cs="Arial"/>
          <w:sz w:val="20"/>
          <w:szCs w:val="20"/>
        </w:rPr>
        <w:t>business meeting.</w:t>
      </w:r>
    </w:p>
    <w:p w:rsidR="00353120" w:rsidRDefault="00353120" w:rsidP="0035312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Strategic Planning.</w:t>
      </w:r>
      <w:r>
        <w:rPr>
          <w:rFonts w:ascii="Arial" w:hAnsi="Arial" w:cs="Arial"/>
          <w:sz w:val="20"/>
          <w:szCs w:val="20"/>
        </w:rPr>
        <w:t xml:space="preserve">  Kathy S</w:t>
      </w:r>
      <w:r w:rsidR="009C2796">
        <w:rPr>
          <w:rFonts w:ascii="Arial" w:hAnsi="Arial" w:cs="Arial"/>
          <w:sz w:val="20"/>
          <w:szCs w:val="20"/>
        </w:rPr>
        <w:t>chalk-Greene conferred with Abb</w:t>
      </w:r>
      <w:r>
        <w:rPr>
          <w:rFonts w:ascii="Arial" w:hAnsi="Arial" w:cs="Arial"/>
          <w:sz w:val="20"/>
          <w:szCs w:val="20"/>
        </w:rPr>
        <w:t xml:space="preserve">y </w:t>
      </w:r>
      <w:r w:rsidRPr="00353120">
        <w:rPr>
          <w:rFonts w:ascii="Arial" w:hAnsi="Arial" w:cs="Arial"/>
          <w:sz w:val="20"/>
          <w:szCs w:val="20"/>
        </w:rPr>
        <w:t>Straus</w:t>
      </w:r>
      <w:r>
        <w:rPr>
          <w:rFonts w:ascii="Arial" w:hAnsi="Arial" w:cs="Arial"/>
          <w:sz w:val="20"/>
          <w:szCs w:val="20"/>
        </w:rPr>
        <w:t xml:space="preserve"> the consultant. The plan will kick off in January.</w:t>
      </w:r>
    </w:p>
    <w:p w:rsidR="00353120" w:rsidRDefault="00353120" w:rsidP="0035312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Delivery Consultant.</w:t>
      </w:r>
      <w:r w:rsidR="001B4EB2">
        <w:rPr>
          <w:rFonts w:ascii="Arial" w:hAnsi="Arial" w:cs="Arial"/>
          <w:b/>
          <w:sz w:val="20"/>
          <w:szCs w:val="20"/>
        </w:rPr>
        <w:t xml:space="preserve"> </w:t>
      </w:r>
      <w:r w:rsidR="001B4EB2" w:rsidRPr="001B4EB2">
        <w:rPr>
          <w:rFonts w:ascii="Arial" w:hAnsi="Arial" w:cs="Arial"/>
          <w:color w:val="000000"/>
          <w:sz w:val="20"/>
          <w:szCs w:val="20"/>
        </w:rPr>
        <w:t>Spoke with Delivery Consultant, Gregory Pronevitz</w:t>
      </w:r>
      <w:r w:rsidR="00F24DF5">
        <w:rPr>
          <w:rFonts w:ascii="Arial" w:hAnsi="Arial" w:cs="Arial"/>
          <w:color w:val="000000"/>
          <w:sz w:val="20"/>
          <w:szCs w:val="20"/>
        </w:rPr>
        <w:t>.</w:t>
      </w:r>
    </w:p>
    <w:p w:rsidR="00353120" w:rsidRPr="00FE6CEC" w:rsidRDefault="00353120" w:rsidP="00353120">
      <w:pPr>
        <w:rPr>
          <w:rFonts w:ascii="Arial" w:hAnsi="Arial" w:cs="Arial"/>
          <w:sz w:val="20"/>
          <w:szCs w:val="20"/>
        </w:rPr>
      </w:pPr>
    </w:p>
    <w:p w:rsidR="00353120" w:rsidRPr="002927FB" w:rsidRDefault="00353120" w:rsidP="00353120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353120" w:rsidRPr="00320E63" w:rsidRDefault="00353120" w:rsidP="0035312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Personnel Committee.  </w:t>
      </w:r>
      <w:r w:rsidRPr="00320E63">
        <w:rPr>
          <w:rFonts w:ascii="Arial" w:hAnsi="Arial" w:cs="Arial"/>
          <w:sz w:val="20"/>
          <w:szCs w:val="20"/>
        </w:rPr>
        <w:t>Committee Chair</w:t>
      </w:r>
      <w:r>
        <w:rPr>
          <w:rFonts w:ascii="Arial" w:hAnsi="Arial" w:cs="Arial"/>
          <w:sz w:val="20"/>
          <w:szCs w:val="20"/>
        </w:rPr>
        <w:t xml:space="preserve"> Candice Brown outlined the procedure for the Executive Director’s review.</w:t>
      </w:r>
    </w:p>
    <w:p w:rsidR="00353120" w:rsidRPr="00320E63" w:rsidRDefault="00353120" w:rsidP="0035312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LifeLock Class Action Suit Settlement.</w:t>
      </w:r>
      <w:r w:rsidRPr="00320E6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Kathy Schalk-Greene will consult with the attorney about this issue.</w:t>
      </w:r>
    </w:p>
    <w:p w:rsidR="00353120" w:rsidRPr="00FE6CEC" w:rsidRDefault="00353120" w:rsidP="00353120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>Nominations Committee.</w:t>
      </w:r>
      <w:r>
        <w:rPr>
          <w:rFonts w:ascii="Arial" w:hAnsi="Arial" w:cs="Arial"/>
          <w:sz w:val="20"/>
          <w:szCs w:val="20"/>
        </w:rPr>
        <w:t xml:space="preserve"> Michelle McGreivey moved to nominate Fran King for a term on LNRB.  Candice Brown seconded the motion, which passed.</w:t>
      </w: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 xml:space="preserve">AGENDA ITEMS FOR NEXT MEETING </w:t>
      </w:r>
      <w:r w:rsidRPr="002927F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online, December 15, 2016</w:t>
      </w:r>
      <w:r w:rsidRPr="002927FB">
        <w:rPr>
          <w:rFonts w:ascii="Arial" w:hAnsi="Arial" w:cs="Arial"/>
          <w:sz w:val="20"/>
          <w:szCs w:val="20"/>
        </w:rPr>
        <w:t>)</w:t>
      </w: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</w:p>
    <w:p w:rsidR="00353120" w:rsidRPr="00FE6CEC" w:rsidRDefault="00353120" w:rsidP="0035312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Contract Proposal</w:t>
      </w:r>
    </w:p>
    <w:p w:rsidR="00353120" w:rsidRPr="00CC5AB5" w:rsidRDefault="00353120" w:rsidP="00353120">
      <w:pPr>
        <w:ind w:firstLine="720"/>
        <w:rPr>
          <w:rFonts w:ascii="Arial" w:hAnsi="Arial" w:cs="Arial"/>
          <w:sz w:val="20"/>
          <w:szCs w:val="20"/>
        </w:rPr>
      </w:pPr>
    </w:p>
    <w:p w:rsidR="00353120" w:rsidRPr="002927FB" w:rsidRDefault="00353120" w:rsidP="00353120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353120" w:rsidRPr="002927FB" w:rsidRDefault="00353120" w:rsidP="00353120">
      <w:pPr>
        <w:rPr>
          <w:rFonts w:ascii="Arial" w:hAnsi="Arial" w:cs="Arial"/>
          <w:b/>
          <w:sz w:val="20"/>
          <w:szCs w:val="20"/>
          <w:u w:val="single"/>
        </w:rPr>
      </w:pP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Chudnick</w:t>
      </w:r>
      <w:r w:rsidRPr="00292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moved to </w:t>
      </w:r>
      <w:r w:rsidRPr="002927FB">
        <w:rPr>
          <w:rFonts w:ascii="Arial" w:hAnsi="Arial" w:cs="Arial"/>
          <w:sz w:val="20"/>
          <w:szCs w:val="20"/>
        </w:rPr>
        <w:t xml:space="preserve">adjourn the meeting.  </w:t>
      </w:r>
      <w:r>
        <w:rPr>
          <w:rFonts w:ascii="Arial" w:hAnsi="Arial" w:cs="Arial"/>
          <w:sz w:val="20"/>
          <w:szCs w:val="20"/>
        </w:rPr>
        <w:t>Adele Puccio</w:t>
      </w:r>
      <w:r w:rsidRPr="002927FB">
        <w:rPr>
          <w:rFonts w:ascii="Arial" w:hAnsi="Arial" w:cs="Arial"/>
          <w:sz w:val="20"/>
          <w:szCs w:val="20"/>
        </w:rPr>
        <w:t xml:space="preserve"> seconded the motion, which passed.  The meeting was adjourned at </w:t>
      </w:r>
      <w:r>
        <w:rPr>
          <w:rFonts w:ascii="Arial" w:hAnsi="Arial" w:cs="Arial"/>
          <w:sz w:val="20"/>
          <w:szCs w:val="20"/>
        </w:rPr>
        <w:t xml:space="preserve">3:30 </w:t>
      </w:r>
      <w:r w:rsidRPr="002927FB">
        <w:rPr>
          <w:rFonts w:ascii="Arial" w:hAnsi="Arial" w:cs="Arial"/>
          <w:sz w:val="20"/>
          <w:szCs w:val="20"/>
        </w:rPr>
        <w:t>p.m.</w:t>
      </w: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Respectfully submitted,</w:t>
      </w: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</w:p>
    <w:p w:rsidR="00353120" w:rsidRPr="002927FB" w:rsidRDefault="00F24DF5" w:rsidP="003531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Schalk-Greene</w:t>
      </w:r>
      <w:r w:rsidR="00353120" w:rsidRPr="002927FB">
        <w:rPr>
          <w:rFonts w:ascii="Arial" w:hAnsi="Arial" w:cs="Arial"/>
          <w:sz w:val="20"/>
          <w:szCs w:val="20"/>
        </w:rPr>
        <w:t>, Secretary</w:t>
      </w:r>
    </w:p>
    <w:p w:rsidR="00353120" w:rsidRPr="002927FB" w:rsidRDefault="00353120" w:rsidP="00353120">
      <w:pPr>
        <w:rPr>
          <w:rFonts w:ascii="Arial" w:hAnsi="Arial" w:cs="Arial"/>
          <w:sz w:val="20"/>
          <w:szCs w:val="20"/>
        </w:rPr>
      </w:pPr>
    </w:p>
    <w:p w:rsidR="00993C9B" w:rsidRPr="002927FB" w:rsidRDefault="00993C9B" w:rsidP="00353120">
      <w:pPr>
        <w:rPr>
          <w:rFonts w:ascii="Arial" w:hAnsi="Arial" w:cs="Arial"/>
          <w:sz w:val="20"/>
          <w:szCs w:val="20"/>
        </w:rPr>
      </w:pPr>
    </w:p>
    <w:sectPr w:rsidR="00993C9B" w:rsidRPr="002927FB" w:rsidSect="008912D4">
      <w:headerReference w:type="default" r:id="rId10"/>
      <w:footerReference w:type="default" r:id="rId11"/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A3" w:rsidRDefault="005D28A3" w:rsidP="0047550B">
      <w:r>
        <w:separator/>
      </w:r>
    </w:p>
  </w:endnote>
  <w:endnote w:type="continuationSeparator" w:id="0">
    <w:p w:rsidR="005D28A3" w:rsidRDefault="005D28A3" w:rsidP="004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736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2D4" w:rsidRDefault="00891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6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12D4" w:rsidRDefault="00891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A3" w:rsidRDefault="005D28A3" w:rsidP="0047550B">
      <w:r>
        <w:separator/>
      </w:r>
    </w:p>
  </w:footnote>
  <w:footnote w:type="continuationSeparator" w:id="0">
    <w:p w:rsidR="005D28A3" w:rsidRDefault="005D28A3" w:rsidP="0047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32" w:rsidRDefault="00461A32" w:rsidP="00461A32">
    <w:pPr>
      <w:pStyle w:val="Header"/>
      <w:tabs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30A1"/>
    <w:multiLevelType w:val="hybridMultilevel"/>
    <w:tmpl w:val="711EF07E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299F"/>
    <w:multiLevelType w:val="hybridMultilevel"/>
    <w:tmpl w:val="E80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83163"/>
    <w:multiLevelType w:val="hybridMultilevel"/>
    <w:tmpl w:val="E630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C7AE3"/>
    <w:multiLevelType w:val="hybridMultilevel"/>
    <w:tmpl w:val="FDDA4664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909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782A"/>
    <w:multiLevelType w:val="hybridMultilevel"/>
    <w:tmpl w:val="5BE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919"/>
    <w:multiLevelType w:val="hybridMultilevel"/>
    <w:tmpl w:val="2AD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208A"/>
    <w:multiLevelType w:val="hybridMultilevel"/>
    <w:tmpl w:val="F8928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95F0F"/>
    <w:multiLevelType w:val="hybridMultilevel"/>
    <w:tmpl w:val="11681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E6FC6"/>
    <w:multiLevelType w:val="hybridMultilevel"/>
    <w:tmpl w:val="A4D0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62DFA"/>
    <w:multiLevelType w:val="hybridMultilevel"/>
    <w:tmpl w:val="A32C4B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653F7"/>
    <w:multiLevelType w:val="hybridMultilevel"/>
    <w:tmpl w:val="FCCCC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86FAB"/>
    <w:multiLevelType w:val="hybridMultilevel"/>
    <w:tmpl w:val="90F23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890487"/>
    <w:multiLevelType w:val="hybridMultilevel"/>
    <w:tmpl w:val="CE68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73670"/>
    <w:multiLevelType w:val="hybridMultilevel"/>
    <w:tmpl w:val="4080E38C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11C4"/>
    <w:multiLevelType w:val="hybridMultilevel"/>
    <w:tmpl w:val="7F08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33AC4"/>
    <w:multiLevelType w:val="hybridMultilevel"/>
    <w:tmpl w:val="3D32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8C11EE"/>
    <w:multiLevelType w:val="hybridMultilevel"/>
    <w:tmpl w:val="2EAE2A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13010"/>
    <w:multiLevelType w:val="hybridMultilevel"/>
    <w:tmpl w:val="0EBCC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06717"/>
    <w:multiLevelType w:val="hybridMultilevel"/>
    <w:tmpl w:val="72443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4292E"/>
    <w:multiLevelType w:val="hybridMultilevel"/>
    <w:tmpl w:val="06E8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A73376"/>
    <w:multiLevelType w:val="hybridMultilevel"/>
    <w:tmpl w:val="D666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"/>
  </w:num>
  <w:num w:numId="5">
    <w:abstractNumId w:val="20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8"/>
  </w:num>
  <w:num w:numId="15">
    <w:abstractNumId w:val="8"/>
  </w:num>
  <w:num w:numId="16">
    <w:abstractNumId w:val="10"/>
  </w:num>
  <w:num w:numId="17">
    <w:abstractNumId w:val="11"/>
  </w:num>
  <w:num w:numId="18">
    <w:abstractNumId w:val="18"/>
  </w:num>
  <w:num w:numId="19">
    <w:abstractNumId w:val="8"/>
  </w:num>
  <w:num w:numId="20">
    <w:abstractNumId w:val="21"/>
  </w:num>
  <w:num w:numId="21">
    <w:abstractNumId w:val="12"/>
  </w:num>
  <w:num w:numId="22">
    <w:abstractNumId w:val="17"/>
  </w:num>
  <w:num w:numId="23">
    <w:abstractNumId w:val="16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8A"/>
    <w:rsid w:val="00000CCB"/>
    <w:rsid w:val="0000183E"/>
    <w:rsid w:val="00002606"/>
    <w:rsid w:val="0000740C"/>
    <w:rsid w:val="0001165A"/>
    <w:rsid w:val="00012B1D"/>
    <w:rsid w:val="00023A8D"/>
    <w:rsid w:val="00027414"/>
    <w:rsid w:val="00044483"/>
    <w:rsid w:val="00055545"/>
    <w:rsid w:val="00061EAE"/>
    <w:rsid w:val="00063322"/>
    <w:rsid w:val="00067DF5"/>
    <w:rsid w:val="0008316A"/>
    <w:rsid w:val="00090483"/>
    <w:rsid w:val="000A0CD9"/>
    <w:rsid w:val="000A24F5"/>
    <w:rsid w:val="000E1DD6"/>
    <w:rsid w:val="000F4F8A"/>
    <w:rsid w:val="000F7EDC"/>
    <w:rsid w:val="00102818"/>
    <w:rsid w:val="00112607"/>
    <w:rsid w:val="001231BC"/>
    <w:rsid w:val="00126030"/>
    <w:rsid w:val="00130E1B"/>
    <w:rsid w:val="00131684"/>
    <w:rsid w:val="00152E6D"/>
    <w:rsid w:val="00162D16"/>
    <w:rsid w:val="00162FD7"/>
    <w:rsid w:val="00163713"/>
    <w:rsid w:val="001646F3"/>
    <w:rsid w:val="0019635D"/>
    <w:rsid w:val="001A4EA3"/>
    <w:rsid w:val="001A7A99"/>
    <w:rsid w:val="001B30F0"/>
    <w:rsid w:val="001B4EB2"/>
    <w:rsid w:val="001C1DC8"/>
    <w:rsid w:val="001C39A3"/>
    <w:rsid w:val="001C3C3C"/>
    <w:rsid w:val="001D5238"/>
    <w:rsid w:val="001D7570"/>
    <w:rsid w:val="001E0C2E"/>
    <w:rsid w:val="001F479E"/>
    <w:rsid w:val="002147D0"/>
    <w:rsid w:val="0024092F"/>
    <w:rsid w:val="002469DD"/>
    <w:rsid w:val="0026059D"/>
    <w:rsid w:val="002667BA"/>
    <w:rsid w:val="0028321E"/>
    <w:rsid w:val="00283532"/>
    <w:rsid w:val="00290011"/>
    <w:rsid w:val="002927FB"/>
    <w:rsid w:val="00296B6F"/>
    <w:rsid w:val="002A1A19"/>
    <w:rsid w:val="002B3620"/>
    <w:rsid w:val="002C432C"/>
    <w:rsid w:val="002C6326"/>
    <w:rsid w:val="002C67B7"/>
    <w:rsid w:val="00327ADA"/>
    <w:rsid w:val="00333A1C"/>
    <w:rsid w:val="00353120"/>
    <w:rsid w:val="0035753E"/>
    <w:rsid w:val="00357BCC"/>
    <w:rsid w:val="0036288F"/>
    <w:rsid w:val="00362A8A"/>
    <w:rsid w:val="0037773A"/>
    <w:rsid w:val="0038559D"/>
    <w:rsid w:val="003871F8"/>
    <w:rsid w:val="00397646"/>
    <w:rsid w:val="003A133E"/>
    <w:rsid w:val="003A62AA"/>
    <w:rsid w:val="003B5F8E"/>
    <w:rsid w:val="003E21A7"/>
    <w:rsid w:val="003E2BEC"/>
    <w:rsid w:val="00415013"/>
    <w:rsid w:val="00423BC7"/>
    <w:rsid w:val="00442885"/>
    <w:rsid w:val="00444478"/>
    <w:rsid w:val="00453E80"/>
    <w:rsid w:val="00455552"/>
    <w:rsid w:val="0046148E"/>
    <w:rsid w:val="00461A32"/>
    <w:rsid w:val="00461D44"/>
    <w:rsid w:val="0047133F"/>
    <w:rsid w:val="00471939"/>
    <w:rsid w:val="0047469B"/>
    <w:rsid w:val="0047550B"/>
    <w:rsid w:val="00484AC8"/>
    <w:rsid w:val="00494342"/>
    <w:rsid w:val="004A2DB2"/>
    <w:rsid w:val="004A4A8A"/>
    <w:rsid w:val="004C7D1C"/>
    <w:rsid w:val="004D05AE"/>
    <w:rsid w:val="004D3329"/>
    <w:rsid w:val="004D6339"/>
    <w:rsid w:val="004F39B8"/>
    <w:rsid w:val="00500990"/>
    <w:rsid w:val="0050661E"/>
    <w:rsid w:val="0051341E"/>
    <w:rsid w:val="00520870"/>
    <w:rsid w:val="00527299"/>
    <w:rsid w:val="005318A8"/>
    <w:rsid w:val="00532F49"/>
    <w:rsid w:val="005334B0"/>
    <w:rsid w:val="005576BD"/>
    <w:rsid w:val="00560B2B"/>
    <w:rsid w:val="005613FB"/>
    <w:rsid w:val="00563CF9"/>
    <w:rsid w:val="00573B0F"/>
    <w:rsid w:val="0058420D"/>
    <w:rsid w:val="00587101"/>
    <w:rsid w:val="00590C59"/>
    <w:rsid w:val="00596D2F"/>
    <w:rsid w:val="005A244F"/>
    <w:rsid w:val="005A2536"/>
    <w:rsid w:val="005B15B0"/>
    <w:rsid w:val="005B5E5F"/>
    <w:rsid w:val="005C361C"/>
    <w:rsid w:val="005C40C3"/>
    <w:rsid w:val="005C7AD4"/>
    <w:rsid w:val="005D200B"/>
    <w:rsid w:val="005D28A3"/>
    <w:rsid w:val="005E0257"/>
    <w:rsid w:val="005F2310"/>
    <w:rsid w:val="005F65DD"/>
    <w:rsid w:val="00606534"/>
    <w:rsid w:val="006171E5"/>
    <w:rsid w:val="006257B3"/>
    <w:rsid w:val="00626169"/>
    <w:rsid w:val="006451FB"/>
    <w:rsid w:val="0064556B"/>
    <w:rsid w:val="00646628"/>
    <w:rsid w:val="00653906"/>
    <w:rsid w:val="00670960"/>
    <w:rsid w:val="00680332"/>
    <w:rsid w:val="00692AB6"/>
    <w:rsid w:val="00693852"/>
    <w:rsid w:val="00696981"/>
    <w:rsid w:val="00697565"/>
    <w:rsid w:val="00697705"/>
    <w:rsid w:val="006A43D2"/>
    <w:rsid w:val="006B012B"/>
    <w:rsid w:val="006B7630"/>
    <w:rsid w:val="006C280D"/>
    <w:rsid w:val="006C506C"/>
    <w:rsid w:val="006C7322"/>
    <w:rsid w:val="006D2CD6"/>
    <w:rsid w:val="006D557D"/>
    <w:rsid w:val="006E7203"/>
    <w:rsid w:val="006F1E66"/>
    <w:rsid w:val="00700B96"/>
    <w:rsid w:val="0070657F"/>
    <w:rsid w:val="0071261D"/>
    <w:rsid w:val="00713874"/>
    <w:rsid w:val="00713C68"/>
    <w:rsid w:val="00721CF0"/>
    <w:rsid w:val="00723C34"/>
    <w:rsid w:val="00725D06"/>
    <w:rsid w:val="00730C47"/>
    <w:rsid w:val="00735FC4"/>
    <w:rsid w:val="007360A1"/>
    <w:rsid w:val="00760790"/>
    <w:rsid w:val="00761115"/>
    <w:rsid w:val="00771D8D"/>
    <w:rsid w:val="00777978"/>
    <w:rsid w:val="007805C6"/>
    <w:rsid w:val="007903AA"/>
    <w:rsid w:val="00791E4B"/>
    <w:rsid w:val="00792C8E"/>
    <w:rsid w:val="007A0793"/>
    <w:rsid w:val="007C1FCF"/>
    <w:rsid w:val="007C7A3C"/>
    <w:rsid w:val="007D14E1"/>
    <w:rsid w:val="007E7FFC"/>
    <w:rsid w:val="00800B45"/>
    <w:rsid w:val="00802393"/>
    <w:rsid w:val="008078B4"/>
    <w:rsid w:val="008133DD"/>
    <w:rsid w:val="00822F05"/>
    <w:rsid w:val="0083110F"/>
    <w:rsid w:val="008314F7"/>
    <w:rsid w:val="00845657"/>
    <w:rsid w:val="00847A8A"/>
    <w:rsid w:val="008503E2"/>
    <w:rsid w:val="00874322"/>
    <w:rsid w:val="00883365"/>
    <w:rsid w:val="008912D4"/>
    <w:rsid w:val="00897F5E"/>
    <w:rsid w:val="008A4391"/>
    <w:rsid w:val="008B1F33"/>
    <w:rsid w:val="008D0594"/>
    <w:rsid w:val="008D35DA"/>
    <w:rsid w:val="008D52E6"/>
    <w:rsid w:val="008F3C9D"/>
    <w:rsid w:val="008F713A"/>
    <w:rsid w:val="0090112C"/>
    <w:rsid w:val="0090295D"/>
    <w:rsid w:val="009362F8"/>
    <w:rsid w:val="00950645"/>
    <w:rsid w:val="00960931"/>
    <w:rsid w:val="00961018"/>
    <w:rsid w:val="009638D1"/>
    <w:rsid w:val="00971FED"/>
    <w:rsid w:val="009741A0"/>
    <w:rsid w:val="0098273B"/>
    <w:rsid w:val="009830F9"/>
    <w:rsid w:val="009905AC"/>
    <w:rsid w:val="00993463"/>
    <w:rsid w:val="0099372A"/>
    <w:rsid w:val="00993C9B"/>
    <w:rsid w:val="00997193"/>
    <w:rsid w:val="009B2287"/>
    <w:rsid w:val="009B2CD2"/>
    <w:rsid w:val="009C2796"/>
    <w:rsid w:val="009C33C6"/>
    <w:rsid w:val="009D1D18"/>
    <w:rsid w:val="009D3F06"/>
    <w:rsid w:val="009F0061"/>
    <w:rsid w:val="009F239E"/>
    <w:rsid w:val="00A01751"/>
    <w:rsid w:val="00A13D9B"/>
    <w:rsid w:val="00A236FA"/>
    <w:rsid w:val="00A245B6"/>
    <w:rsid w:val="00A267AB"/>
    <w:rsid w:val="00A34E20"/>
    <w:rsid w:val="00A66250"/>
    <w:rsid w:val="00A66D57"/>
    <w:rsid w:val="00A74C7C"/>
    <w:rsid w:val="00A91682"/>
    <w:rsid w:val="00AE01BF"/>
    <w:rsid w:val="00AE20D0"/>
    <w:rsid w:val="00AE42AC"/>
    <w:rsid w:val="00AE4E4A"/>
    <w:rsid w:val="00AE7728"/>
    <w:rsid w:val="00AF4ED8"/>
    <w:rsid w:val="00B03983"/>
    <w:rsid w:val="00B12293"/>
    <w:rsid w:val="00B16BEF"/>
    <w:rsid w:val="00B263D7"/>
    <w:rsid w:val="00B52BB1"/>
    <w:rsid w:val="00B86350"/>
    <w:rsid w:val="00B91BC1"/>
    <w:rsid w:val="00BB131E"/>
    <w:rsid w:val="00BB282D"/>
    <w:rsid w:val="00BB5062"/>
    <w:rsid w:val="00BC05D6"/>
    <w:rsid w:val="00BC775A"/>
    <w:rsid w:val="00BD7FB3"/>
    <w:rsid w:val="00BF154D"/>
    <w:rsid w:val="00C00ED9"/>
    <w:rsid w:val="00C053F5"/>
    <w:rsid w:val="00C1739E"/>
    <w:rsid w:val="00C37F55"/>
    <w:rsid w:val="00C5098C"/>
    <w:rsid w:val="00C535CF"/>
    <w:rsid w:val="00C55BCE"/>
    <w:rsid w:val="00C60388"/>
    <w:rsid w:val="00C67FA9"/>
    <w:rsid w:val="00C73745"/>
    <w:rsid w:val="00C97322"/>
    <w:rsid w:val="00C97933"/>
    <w:rsid w:val="00CC0C95"/>
    <w:rsid w:val="00CC2EE7"/>
    <w:rsid w:val="00CD64F7"/>
    <w:rsid w:val="00CE0EC4"/>
    <w:rsid w:val="00CE3B49"/>
    <w:rsid w:val="00CF2074"/>
    <w:rsid w:val="00CF24C5"/>
    <w:rsid w:val="00D10574"/>
    <w:rsid w:val="00D1222E"/>
    <w:rsid w:val="00D12F3A"/>
    <w:rsid w:val="00D17BB0"/>
    <w:rsid w:val="00D20B24"/>
    <w:rsid w:val="00D3282C"/>
    <w:rsid w:val="00D37AF8"/>
    <w:rsid w:val="00D43C24"/>
    <w:rsid w:val="00D52513"/>
    <w:rsid w:val="00D725A3"/>
    <w:rsid w:val="00D851C6"/>
    <w:rsid w:val="00D93405"/>
    <w:rsid w:val="00D97504"/>
    <w:rsid w:val="00DA2B17"/>
    <w:rsid w:val="00DA4165"/>
    <w:rsid w:val="00DB0E7D"/>
    <w:rsid w:val="00DB7C5C"/>
    <w:rsid w:val="00DD0C6C"/>
    <w:rsid w:val="00DD526B"/>
    <w:rsid w:val="00E0004E"/>
    <w:rsid w:val="00E07131"/>
    <w:rsid w:val="00E12693"/>
    <w:rsid w:val="00E14198"/>
    <w:rsid w:val="00E170D0"/>
    <w:rsid w:val="00E24D33"/>
    <w:rsid w:val="00E56666"/>
    <w:rsid w:val="00E72449"/>
    <w:rsid w:val="00E7248F"/>
    <w:rsid w:val="00E83F75"/>
    <w:rsid w:val="00EA043C"/>
    <w:rsid w:val="00EA1671"/>
    <w:rsid w:val="00EB2711"/>
    <w:rsid w:val="00EC3D9B"/>
    <w:rsid w:val="00EC50DC"/>
    <w:rsid w:val="00EE3117"/>
    <w:rsid w:val="00F0676D"/>
    <w:rsid w:val="00F13E3C"/>
    <w:rsid w:val="00F22D39"/>
    <w:rsid w:val="00F24DF5"/>
    <w:rsid w:val="00F337DF"/>
    <w:rsid w:val="00F46220"/>
    <w:rsid w:val="00F47E0D"/>
    <w:rsid w:val="00F57E3A"/>
    <w:rsid w:val="00F6004E"/>
    <w:rsid w:val="00F927FC"/>
    <w:rsid w:val="00F93E96"/>
    <w:rsid w:val="00F96C4C"/>
    <w:rsid w:val="00FA48A1"/>
    <w:rsid w:val="00FC71B3"/>
    <w:rsid w:val="00FE3FE4"/>
    <w:rsid w:val="00FE40A7"/>
    <w:rsid w:val="00FE568D"/>
    <w:rsid w:val="00FE673F"/>
    <w:rsid w:val="00FF21E7"/>
    <w:rsid w:val="00FF2F0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42D1F-9339-4517-BB9C-669B8A65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A8A"/>
    <w:pPr>
      <w:keepNext/>
      <w:jc w:val="center"/>
      <w:outlineLvl w:val="0"/>
    </w:pPr>
    <w:rPr>
      <w:i/>
      <w:i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2A8A"/>
    <w:pPr>
      <w:keepNext/>
      <w:jc w:val="both"/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2A8A"/>
    <w:pPr>
      <w:keepNext/>
      <w:tabs>
        <w:tab w:val="left" w:pos="5400"/>
      </w:tabs>
      <w:jc w:val="both"/>
      <w:outlineLvl w:val="2"/>
    </w:pPr>
    <w:rPr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A8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62A8A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62A8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362A8A"/>
    <w:pPr>
      <w:tabs>
        <w:tab w:val="left" w:pos="5400"/>
      </w:tabs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62A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362A8A"/>
    <w:rPr>
      <w:b/>
      <w:bCs/>
    </w:rPr>
  </w:style>
  <w:style w:type="paragraph" w:styleId="ListParagraph">
    <w:name w:val="List Paragraph"/>
    <w:basedOn w:val="Normal"/>
    <w:uiPriority w:val="34"/>
    <w:qFormat/>
    <w:rsid w:val="00362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6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0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athy\Downloads\Kathy@librarylink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E57E-C807-4FA8-B9C2-4F68C3D1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cp:lastPrinted>2015-11-17T14:25:00Z</cp:lastPrinted>
  <dcterms:created xsi:type="dcterms:W3CDTF">2017-01-18T17:59:00Z</dcterms:created>
  <dcterms:modified xsi:type="dcterms:W3CDTF">2017-01-26T20:59:00Z</dcterms:modified>
</cp:coreProperties>
</file>